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left="187" w:firstLine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FLAGSHIP CHINESE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7" w:firstLine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DEVELOPING CHINESE – Level 2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87" w:firstLine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UNIT 3: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6923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c0504d"/>
          <w:sz w:val="36"/>
          <w:szCs w:val="36"/>
          <w:rtl w:val="0"/>
        </w:rPr>
        <w:t xml:space="preserve">Food and Restaurant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6923c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8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87" w:firstLine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f81bd"/>
          <w:sz w:val="36"/>
          <w:szCs w:val="36"/>
          <w:rtl w:val="0"/>
        </w:rPr>
        <w:t xml:space="preserve">Assessment: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Presentational Writing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8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87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381000</wp:posOffset>
                </wp:positionH>
                <wp:positionV relativeFrom="paragraph">
                  <wp:posOffset>28575</wp:posOffset>
                </wp:positionV>
                <wp:extent cx="6883400" cy="1016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1928113" y="3757457"/>
                          <a:ext cx="6835774" cy="45084"/>
                        </a:xfrm>
                        <a:custGeom>
                          <a:pathLst>
                            <a:path extrusionOk="0" h="45085" w="10859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cap="flat" cmpd="sng" w="57650">
                          <a:solidFill>
                            <a:srgbClr val="A5002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381000</wp:posOffset>
                </wp:positionH>
                <wp:positionV relativeFrom="paragraph">
                  <wp:posOffset>28575</wp:posOffset>
                </wp:positionV>
                <wp:extent cx="6883400" cy="101600"/>
                <wp:effectExtent b="0" l="0" r="0" t="0"/>
                <wp:wrapSquare wrapText="bothSides" distB="0" distT="0" distL="114300" distR="1143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40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87" w:firstLine="0"/>
        <w:contextualSpacing w:val="0"/>
      </w:pPr>
      <w:r w:rsidDel="00000000" w:rsidR="00000000" w:rsidRPr="00000000">
        <w:rPr>
          <w:rFonts w:ascii="Georgia" w:cs="Georgia" w:eastAsia="Georgia" w:hAnsi="Georgia"/>
          <w:color w:val="a50021"/>
          <w:sz w:val="60"/>
          <w:szCs w:val="60"/>
          <w:vertAlign w:val="subscript"/>
          <w:rtl w:val="0"/>
        </w:rPr>
        <w:t xml:space="preserve">Learning Targets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942975</wp:posOffset>
                </wp:positionH>
                <wp:positionV relativeFrom="paragraph">
                  <wp:posOffset>447675</wp:posOffset>
                </wp:positionV>
                <wp:extent cx="6057900" cy="6572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24988" y="3446625"/>
                          <a:ext cx="6042024" cy="6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36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can write an invitation card with date, time and place.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36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can write the name of Chinese dishes.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36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can describe what dishes to bring to a party.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942975</wp:posOffset>
                </wp:positionH>
                <wp:positionV relativeFrom="paragraph">
                  <wp:posOffset>447675</wp:posOffset>
                </wp:positionV>
                <wp:extent cx="6057900" cy="657225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8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6858000" cy="1143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 flipH="1" rot="10800000">
                          <a:off x="1945575" y="3746662"/>
                          <a:ext cx="6800849" cy="66674"/>
                        </a:xfrm>
                        <a:custGeom>
                          <a:pathLst>
                            <a:path extrusionOk="0" h="66675" w="10859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cap="flat" cmpd="sng" w="57650">
                          <a:solidFill>
                            <a:srgbClr val="A5002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6858000" cy="114300"/>
                <wp:effectExtent b="0" l="0" r="0" t="0"/>
                <wp:wrapSquare wrapText="bothSides" distB="0" distT="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before="1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a50021"/>
          <w:sz w:val="36"/>
          <w:szCs w:val="36"/>
          <w:rtl w:val="0"/>
        </w:rPr>
        <w:t xml:space="preserve">  Scenario 1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388" w:right="454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 are planning a birthday party for a Chinese Exchange student from your school. You know that he/she feels homesick, and you want to make him/her to feel at home, so you invite your friends to celebrate his/her birthday and assign them to bring one of their favorite Chinese dishes to the party.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388" w:right="4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388" w:right="454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 want to include the following: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080" w:right="45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 invitation card with date, time &amp; place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080" w:right="45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The name of the Chinese student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080" w:right="45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The name of the Chinese dishes that will be served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1080" w:right="4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360" w:right="2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Feel free to write anything else that you might find interesting or helpful. 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360" w:right="2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360" w:right="2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     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360" w:right="2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Adapted from Jefferson County Public Schools, KY,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3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546100</wp:posOffset>
                </wp:positionH>
                <wp:positionV relativeFrom="paragraph">
                  <wp:posOffset>50800</wp:posOffset>
                </wp:positionV>
                <wp:extent cx="6807200" cy="1016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970975" y="3757139"/>
                          <a:ext cx="6750049" cy="45719"/>
                        </a:xfrm>
                        <a:custGeom>
                          <a:pathLst>
                            <a:path extrusionOk="0" h="45720" w="10859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cap="flat" cmpd="sng" w="57650">
                          <a:solidFill>
                            <a:srgbClr val="A5002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546100</wp:posOffset>
                </wp:positionH>
                <wp:positionV relativeFrom="paragraph">
                  <wp:posOffset>50800</wp:posOffset>
                </wp:positionV>
                <wp:extent cx="6807200" cy="1016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581025</wp:posOffset>
            </wp:positionH>
            <wp:positionV relativeFrom="paragraph">
              <wp:posOffset>83185</wp:posOffset>
            </wp:positionV>
            <wp:extent cx="6750050" cy="45720"/>
            <wp:effectExtent b="0" l="0" r="0" t="0"/>
            <wp:wrapSquare wrapText="bothSides" distB="0" distT="0" distL="114300" distR="11430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45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581025</wp:posOffset>
            </wp:positionH>
            <wp:positionV relativeFrom="paragraph">
              <wp:posOffset>83185</wp:posOffset>
            </wp:positionV>
            <wp:extent cx="6750050" cy="45720"/>
            <wp:effectExtent b="0" l="0" r="0" t="0"/>
            <wp:wrapSquare wrapText="bothSides" distB="0" distT="0" distL="114300" distR="11430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45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581025</wp:posOffset>
            </wp:positionH>
            <wp:positionV relativeFrom="paragraph">
              <wp:posOffset>83185</wp:posOffset>
            </wp:positionV>
            <wp:extent cx="6750050" cy="45720"/>
            <wp:effectExtent b="0" l="0" r="0" t="0"/>
            <wp:wrapSquare wrapText="bothSides" distB="0" distT="0" distL="114300" distR="11430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45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0" w:before="1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0" w:line="240" w:lineRule="auto"/>
        <w:ind w:left="100" w:firstLine="0"/>
        <w:contextualSpacing w:val="0"/>
      </w:pPr>
      <w:r w:rsidDel="00000000" w:rsidR="00000000" w:rsidRPr="00000000">
        <w:rPr>
          <w:rFonts w:ascii="Georgia" w:cs="Georgia" w:eastAsia="Georgia" w:hAnsi="Georgia"/>
          <w:color w:val="800000"/>
          <w:sz w:val="36"/>
          <w:szCs w:val="36"/>
          <w:rtl w:val="0"/>
        </w:rPr>
        <w:t xml:space="preserve">Planning/Outline</w:t>
      </w:r>
    </w:p>
    <w:p w:rsidR="00000000" w:rsidDel="00000000" w:rsidP="00000000" w:rsidRDefault="00000000" w:rsidRPr="00000000">
      <w:pPr>
        <w:widowControl w:val="0"/>
        <w:spacing w:after="0" w:before="20" w:line="240" w:lineRule="auto"/>
        <w:ind w:left="1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165100</wp:posOffset>
                </wp:positionH>
                <wp:positionV relativeFrom="paragraph">
                  <wp:posOffset>76200</wp:posOffset>
                </wp:positionV>
                <wp:extent cx="6629400" cy="19050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0030" y="2827500"/>
                          <a:ext cx="6629400" cy="1905000"/>
                          <a:chOff x="2030030" y="2827500"/>
                          <a:chExt cx="6631940" cy="1905000"/>
                        </a:xfrm>
                      </wpg:grpSpPr>
                      <wpg:grpSp>
                        <wpg:cNvGrpSpPr/>
                        <wpg:grpSpPr>
                          <a:xfrm>
                            <a:off x="2030030" y="2827500"/>
                            <a:ext cx="6631940" cy="1905000"/>
                            <a:chOff x="0" y="0"/>
                            <a:chExt cx="6315075" cy="1905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15075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315075" cy="809625"/>
                              <a:chOff x="0" y="0"/>
                              <a:chExt cx="6315075" cy="80962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6315075" cy="266700"/>
                                <a:chOff x="0" y="0"/>
                                <a:chExt cx="6315075" cy="2667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0"/>
                                  <a:ext cx="6315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0" y="266700"/>
                                  <a:ext cx="6315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542925"/>
                                <a:ext cx="6315075" cy="266700"/>
                                <a:chOff x="0" y="0"/>
                                <a:chExt cx="6315075" cy="2667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0"/>
                                  <a:ext cx="6315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0" y="266700"/>
                                  <a:ext cx="6315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0" y="1095375"/>
                              <a:ext cx="6315075" cy="809625"/>
                              <a:chOff x="0" y="0"/>
                              <a:chExt cx="6315075" cy="80962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6315075" cy="266700"/>
                                <a:chOff x="0" y="0"/>
                                <a:chExt cx="6315075" cy="2667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0"/>
                                  <a:ext cx="6315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0" y="266700"/>
                                  <a:ext cx="6315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542925"/>
                                <a:ext cx="6315075" cy="266700"/>
                                <a:chOff x="0" y="0"/>
                                <a:chExt cx="6315075" cy="2667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0"/>
                                  <a:ext cx="6315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0" y="266700"/>
                                  <a:ext cx="6315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165100</wp:posOffset>
                </wp:positionH>
                <wp:positionV relativeFrom="paragraph">
                  <wp:posOffset>76200</wp:posOffset>
                </wp:positionV>
                <wp:extent cx="6629400" cy="19050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/>
      <w:pgMar w:bottom="280" w:top="500" w:left="620" w:right="6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Helvetica Neu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ab/>
      <w:tab/>
      <w:tab/>
      <w:t xml:space="preserve">                                               GSD World Languages – Developing Chinese: Unit 2 Assessment (Presentational Writing) – SMG 10/12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2" Type="http://schemas.openxmlformats.org/officeDocument/2006/relationships/image" Target="media/image09.png"/><Relationship Id="rId13" Type="http://schemas.openxmlformats.org/officeDocument/2006/relationships/footer" Target="footer1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image" Target="media/image04.jpg"/><Relationship Id="rId3" Type="http://schemas.openxmlformats.org/officeDocument/2006/relationships/numbering" Target="numbering.xml"/><Relationship Id="rId11" Type="http://schemas.openxmlformats.org/officeDocument/2006/relationships/image" Target="media/image05.jpg"/><Relationship Id="rId9" Type="http://schemas.openxmlformats.org/officeDocument/2006/relationships/image" Target="media/image03.jpg"/><Relationship Id="rId6" Type="http://schemas.openxmlformats.org/officeDocument/2006/relationships/image" Target="media/image11.png"/><Relationship Id="rId5" Type="http://schemas.openxmlformats.org/officeDocument/2006/relationships/image" Target="media/image15.png"/><Relationship Id="rId8" Type="http://schemas.openxmlformats.org/officeDocument/2006/relationships/image" Target="media/image07.png"/><Relationship Id="rId7" Type="http://schemas.openxmlformats.org/officeDocument/2006/relationships/image" Target="media/image13.png"/></Relationships>
</file>